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C8" w:rsidRPr="00CC5A78" w:rsidRDefault="00CC5A78">
      <w:pPr>
        <w:jc w:val="center"/>
        <w:rPr>
          <w:b/>
          <w:u w:val="single"/>
          <w:lang w:eastAsia="ja-JP"/>
        </w:rPr>
      </w:pPr>
      <w:bookmarkStart w:id="0" w:name="_GoBack"/>
      <w:bookmarkEnd w:id="0"/>
      <w:r w:rsidRPr="00CC5A78">
        <w:rPr>
          <w:rFonts w:ascii="MS UI Gothic" w:eastAsia="MS UI Gothic" w:hAnsi="MS UI Gothic" w:cs="MS UI Gothic"/>
          <w:b/>
          <w:bCs/>
          <w:u w:val="single"/>
          <w:bdr w:val="nil"/>
          <w:lang w:eastAsia="ja-JP"/>
        </w:rPr>
        <w:t>ハル気道反射に関する質問票</w:t>
      </w:r>
    </w:p>
    <w:p w:rsidR="00B401C8" w:rsidRPr="00CC5A78" w:rsidRDefault="00B401C8">
      <w:pPr>
        <w:jc w:val="center"/>
        <w:rPr>
          <w:b/>
          <w:u w:val="single"/>
          <w:lang w:eastAsia="ja-JP"/>
        </w:rPr>
      </w:pPr>
    </w:p>
    <w:p w:rsidR="00B401C8" w:rsidRPr="00CC5A78" w:rsidRDefault="00CC5A78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CC5A78">
        <w:rPr>
          <w:rFonts w:ascii="MS UI Gothic" w:eastAsia="MS UI Gothic" w:hAnsi="MS UI Gothic" w:cs="MS UI Gothic"/>
          <w:sz w:val="26"/>
          <w:szCs w:val="26"/>
          <w:bdr w:val="nil"/>
          <w:lang w:eastAsia="ja-JP"/>
        </w:rPr>
        <w:t>氏名：</w:t>
      </w:r>
      <w:r w:rsidRPr="00CC5A78">
        <w:rPr>
          <w:rFonts w:ascii="MS UI Gothic" w:eastAsia="MS UI Gothic" w:hAnsi="MS UI Gothic" w:cs="MS UI Gothic"/>
          <w:sz w:val="26"/>
          <w:szCs w:val="26"/>
          <w:bdr w:val="nil"/>
          <w:lang w:eastAsia="ja-JP"/>
        </w:rPr>
        <w:tab/>
      </w:r>
    </w:p>
    <w:p w:rsidR="00B401C8" w:rsidRPr="00CC5A78" w:rsidRDefault="00B401C8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B401C8" w:rsidRPr="00CC5A78" w:rsidRDefault="00CC5A78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CC5A78">
        <w:rPr>
          <w:rFonts w:ascii="MS UI Gothic" w:eastAsia="MS UI Gothic" w:hAnsi="MS UI Gothic" w:cs="MS UI Gothic"/>
          <w:sz w:val="26"/>
          <w:szCs w:val="26"/>
          <w:bdr w:val="nil"/>
          <w:lang w:eastAsia="ja-JP"/>
        </w:rPr>
        <w:t>生年月日：＿＿＿＿＿＿＿＿＿＿＿</w:t>
      </w:r>
      <w:r w:rsidRPr="00CC5A78">
        <w:rPr>
          <w:rFonts w:ascii="MS UI Gothic" w:eastAsia="MS UI Gothic" w:hAnsi="MS UI Gothic" w:cs="MS UI Gothic"/>
          <w:sz w:val="26"/>
          <w:szCs w:val="26"/>
          <w:bdr w:val="nil"/>
          <w:lang w:eastAsia="ja-JP"/>
        </w:rPr>
        <w:t xml:space="preserve"> UN</w:t>
      </w:r>
      <w:r w:rsidRPr="00CC5A78">
        <w:rPr>
          <w:rFonts w:ascii="MS UI Gothic" w:eastAsia="MS UI Gothic" w:hAnsi="MS UI Gothic" w:cs="MS UI Gothic"/>
          <w:sz w:val="26"/>
          <w:szCs w:val="26"/>
          <w:bdr w:val="nil"/>
          <w:lang w:eastAsia="ja-JP"/>
        </w:rPr>
        <w:t>：</w:t>
      </w:r>
      <w:r w:rsidRPr="00CC5A78">
        <w:rPr>
          <w:rFonts w:ascii="MS UI Gothic" w:eastAsia="MS UI Gothic" w:hAnsi="MS UI Gothic" w:cs="MS UI Gothic"/>
          <w:sz w:val="26"/>
          <w:szCs w:val="26"/>
          <w:bdr w:val="nil"/>
          <w:lang w:eastAsia="ja-JP"/>
        </w:rPr>
        <w:t xml:space="preserve"> _________________</w:t>
      </w:r>
    </w:p>
    <w:p w:rsidR="00B401C8" w:rsidRPr="00CC5A78" w:rsidRDefault="00B401C8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B401C8" w:rsidRPr="00CC5A78" w:rsidRDefault="00CC5A7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ja-JP"/>
        </w:rPr>
      </w:pPr>
      <w:r w:rsidRPr="00CC5A78">
        <w:rPr>
          <w:rFonts w:ascii="MS UI Gothic" w:eastAsia="MS UI Gothic" w:hAnsi="MS UI Gothic" w:cs="MS UI Gothic"/>
          <w:sz w:val="26"/>
          <w:szCs w:val="26"/>
          <w:bdr w:val="nil"/>
          <w:lang w:eastAsia="ja-JP"/>
        </w:rPr>
        <w:t>試験日：</w:t>
      </w:r>
      <w:r w:rsidRPr="00CC5A78">
        <w:rPr>
          <w:rFonts w:ascii="MS UI Gothic" w:eastAsia="MS UI Gothic" w:hAnsi="MS UI Gothic" w:cs="MS UI Gothic"/>
          <w:sz w:val="26"/>
          <w:szCs w:val="26"/>
          <w:bdr w:val="nil"/>
          <w:lang w:eastAsia="ja-JP"/>
        </w:rPr>
        <w:tab/>
      </w:r>
    </w:p>
    <w:p w:rsidR="00B401C8" w:rsidRPr="00CC5A78" w:rsidRDefault="00B401C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ja-JP"/>
        </w:rPr>
      </w:pPr>
    </w:p>
    <w:p w:rsidR="00B401C8" w:rsidRPr="00CC5A78" w:rsidRDefault="00CC5A78">
      <w:pPr>
        <w:rPr>
          <w:lang w:eastAsia="ja-JP"/>
        </w:rPr>
      </w:pPr>
      <w:r w:rsidRPr="00CC5A78">
        <w:rPr>
          <w:rFonts w:ascii="MS UI Gothic" w:eastAsia="MS UI Gothic" w:hAnsi="MS UI Gothic" w:cs="MS UI Gothic"/>
          <w:bdr w:val="nil"/>
          <w:lang w:eastAsia="ja-JP"/>
        </w:rPr>
        <w:t>各質問に対して最も当てはまる回答を</w:t>
      </w:r>
      <w:r w:rsidRPr="00CC5A78">
        <w:rPr>
          <w:rFonts w:ascii="MS UI Gothic" w:eastAsia="MS UI Gothic" w:hAnsi="MS UI Gothic" w:cs="MS UI Gothic"/>
          <w:bdr w:val="nil"/>
          <w:lang w:eastAsia="ja-JP"/>
        </w:rPr>
        <w:t>◯</w:t>
      </w:r>
      <w:r w:rsidRPr="00CC5A78">
        <w:rPr>
          <w:rFonts w:ascii="MS UI Gothic" w:eastAsia="MS UI Gothic" w:hAnsi="MS UI Gothic" w:cs="MS UI Gothic"/>
          <w:bdr w:val="nil"/>
          <w:lang w:eastAsia="ja-JP"/>
        </w:rPr>
        <w:t>で囲んでください</w:t>
      </w:r>
    </w:p>
    <w:p w:rsidR="00B401C8" w:rsidRPr="00CC5A78" w:rsidRDefault="00B401C8">
      <w:pPr>
        <w:jc w:val="center"/>
        <w:rPr>
          <w:b/>
          <w:u w:val="single"/>
          <w:lang w:eastAsia="ja-JP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0"/>
        <w:gridCol w:w="720"/>
        <w:gridCol w:w="630"/>
        <w:gridCol w:w="630"/>
        <w:gridCol w:w="630"/>
        <w:gridCol w:w="630"/>
        <w:gridCol w:w="630"/>
      </w:tblGrid>
      <w:tr w:rsidR="00B401C8" w:rsidRPr="00CC5A78" w:rsidTr="00CC5A78">
        <w:tc>
          <w:tcPr>
            <w:tcW w:w="10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C8" w:rsidRPr="00CC5A78" w:rsidRDefault="00B401C8">
            <w:pPr>
              <w:spacing w:before="120" w:after="120"/>
              <w:rPr>
                <w:b/>
                <w:lang w:eastAsia="ja-JP"/>
              </w:rPr>
            </w:pPr>
          </w:p>
          <w:p w:rsidR="00B401C8" w:rsidRPr="00CC5A78" w:rsidRDefault="00CC5A78">
            <w:pPr>
              <w:spacing w:before="120" w:after="120"/>
              <w:rPr>
                <w:b/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/>
                <w:bCs/>
                <w:bdr w:val="nil"/>
                <w:lang w:eastAsia="ja-JP"/>
              </w:rPr>
              <w:t>この</w:t>
            </w:r>
            <w:r w:rsidRPr="00CC5A78">
              <w:rPr>
                <w:rFonts w:ascii="MS UI Gothic" w:eastAsia="MS UI Gothic" w:hAnsi="MS UI Gothic" w:cs="MS UI Gothic"/>
                <w:b/>
                <w:bCs/>
                <w:bdr w:val="nil"/>
                <w:lang w:eastAsia="ja-JP"/>
              </w:rPr>
              <w:t>1</w:t>
            </w:r>
            <w:r w:rsidRPr="00CC5A78">
              <w:rPr>
                <w:rFonts w:ascii="MS UI Gothic" w:eastAsia="MS UI Gothic" w:hAnsi="MS UI Gothic" w:cs="MS UI Gothic"/>
                <w:b/>
                <w:bCs/>
                <w:bdr w:val="nil"/>
                <w:lang w:eastAsia="ja-JP"/>
              </w:rPr>
              <w:t>か月間で以下の症状があなたにどのような影響を与えましたか？</w:t>
            </w:r>
            <w:r w:rsidRPr="00CC5A78">
              <w:rPr>
                <w:rFonts w:ascii="MS UI Gothic" w:eastAsia="MS UI Gothic" w:hAnsi="MS UI Gothic" w:cs="MS UI Gothic"/>
                <w:b/>
                <w:bCs/>
                <w:bdr w:val="nil"/>
                <w:lang w:eastAsia="ja-JP"/>
              </w:rPr>
              <w:t xml:space="preserve">  </w:t>
            </w:r>
          </w:p>
          <w:p w:rsidR="00B401C8" w:rsidRPr="00CC5A78" w:rsidRDefault="00CC5A78" w:rsidP="00CC5A78">
            <w:pPr>
              <w:tabs>
                <w:tab w:val="left" w:pos="4298"/>
              </w:tabs>
              <w:spacing w:before="120" w:after="120"/>
              <w:ind w:left="-738" w:firstLine="738"/>
              <w:rPr>
                <w:b/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/>
                <w:bCs/>
                <w:bdr w:val="nil"/>
                <w:lang w:eastAsia="ja-JP"/>
              </w:rPr>
              <w:tab/>
              <w:t xml:space="preserve">0 = </w:t>
            </w:r>
            <w:r w:rsidRPr="00CC5A78">
              <w:rPr>
                <w:rFonts w:ascii="MS UI Gothic" w:eastAsia="MS UI Gothic" w:hAnsi="MS UI Gothic" w:cs="MS UI Gothic"/>
                <w:b/>
                <w:bCs/>
                <w:bdr w:val="nil"/>
                <w:lang w:eastAsia="ja-JP"/>
              </w:rPr>
              <w:t>問題なしおよび</w:t>
            </w:r>
            <w:r w:rsidRPr="00CC5A78">
              <w:rPr>
                <w:rFonts w:ascii="MS UI Gothic" w:eastAsia="MS UI Gothic" w:hAnsi="MS UI Gothic" w:cs="MS UI Gothic"/>
                <w:b/>
                <w:bCs/>
                <w:bdr w:val="nil"/>
                <w:lang w:eastAsia="ja-JP"/>
              </w:rPr>
              <w:t xml:space="preserve"> 5 = </w:t>
            </w:r>
            <w:r w:rsidRPr="00CC5A78">
              <w:rPr>
                <w:rFonts w:ascii="MS UI Gothic" w:eastAsia="MS UI Gothic" w:hAnsi="MS UI Gothic" w:cs="MS UI Gothic"/>
                <w:b/>
                <w:bCs/>
                <w:bdr w:val="nil"/>
                <w:lang w:eastAsia="ja-JP"/>
              </w:rPr>
              <w:t>重度／頻繁な問題あり</w:t>
            </w:r>
          </w:p>
        </w:tc>
      </w:tr>
      <w:tr w:rsidR="00B401C8" w:rsidRPr="00CC5A78" w:rsidTr="00CC5A78">
        <w:tc>
          <w:tcPr>
            <w:tcW w:w="6930" w:type="dxa"/>
            <w:tcBorders>
              <w:top w:val="single" w:sz="4" w:space="0" w:color="auto"/>
            </w:tcBorders>
          </w:tcPr>
          <w:p w:rsidR="00B401C8" w:rsidRPr="00CC5A78" w:rsidRDefault="00CC5A78">
            <w:pPr>
              <w:spacing w:before="120" w:after="120" w:line="480" w:lineRule="auto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声の枯れまたは声の異常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咳ばらいをする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鼻または喉の奥で何かがポタポタ落ちているような感じがする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咳をした時に、吐き気を催したり吐いたりする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横になったり、腰をかがめたりするとすぐに咳が出る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 w:line="480" w:lineRule="auto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咳をする時に胸部が圧迫されたり、ゼーゼーと音がする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胸やけ、消化不良、胃酸の逆流（このような症状に対して薬を服用している場合は、</w:t>
            </w: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5</w:t>
            </w: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点）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喉がムズムズする、または喉にしこりがある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食事の時に咳が出る（食事中またはその直後）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特定の食べ物を口にすると咳が出る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朝、寝床から出る時に咳が出る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歌っている時、または話している（例：電話で話している）時に咳をする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寝ている時より起きている時の方が、咳が出る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  <w:tr w:rsidR="00B401C8" w:rsidRPr="00CC5A78" w:rsidTr="00CC5A78">
        <w:tc>
          <w:tcPr>
            <w:tcW w:w="6930" w:type="dxa"/>
          </w:tcPr>
          <w:p w:rsidR="00B401C8" w:rsidRPr="00CC5A78" w:rsidRDefault="00CC5A78">
            <w:pPr>
              <w:spacing w:before="120" w:after="120"/>
              <w:rPr>
                <w:lang w:eastAsia="ja-JP"/>
              </w:rPr>
            </w:pPr>
            <w:r w:rsidRPr="00CC5A78">
              <w:rPr>
                <w:rFonts w:ascii="MS UI Gothic" w:eastAsia="MS UI Gothic" w:hAnsi="MS UI Gothic" w:cs="MS UI Gothic"/>
                <w:bdr w:val="nil"/>
                <w:lang w:eastAsia="ja-JP"/>
              </w:rPr>
              <w:t>口の中で変な味がする</w:t>
            </w:r>
          </w:p>
        </w:tc>
        <w:tc>
          <w:tcPr>
            <w:tcW w:w="72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0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1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2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3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4</w:t>
            </w:r>
          </w:p>
        </w:tc>
        <w:tc>
          <w:tcPr>
            <w:tcW w:w="630" w:type="dxa"/>
          </w:tcPr>
          <w:p w:rsidR="00B401C8" w:rsidRPr="00CC5A78" w:rsidRDefault="00CC5A78">
            <w:pPr>
              <w:spacing w:before="120" w:after="120"/>
              <w:jc w:val="center"/>
            </w:pPr>
            <w:r w:rsidRPr="00CC5A78">
              <w:t>5</w:t>
            </w:r>
          </w:p>
        </w:tc>
      </w:tr>
    </w:tbl>
    <w:p w:rsidR="00B401C8" w:rsidRPr="00CC5A78" w:rsidRDefault="00B401C8"/>
    <w:p w:rsidR="00B401C8" w:rsidRPr="00CC5A78" w:rsidRDefault="00CC5A78">
      <w:pPr>
        <w:ind w:firstLine="4395"/>
      </w:pPr>
      <w:r w:rsidRPr="00CC5A78">
        <w:rPr>
          <w:rFonts w:ascii="MS UI Gothic" w:eastAsia="MS UI Gothic" w:hAnsi="MS UI Gothic" w:cs="MS UI Gothic"/>
          <w:bdr w:val="nil"/>
          <w:lang w:eastAsia="ja-JP"/>
        </w:rPr>
        <w:t>合計得点</w:t>
      </w:r>
      <w:r w:rsidRPr="00CC5A78">
        <w:rPr>
          <w:rFonts w:ascii="MS UI Gothic" w:eastAsia="MS UI Gothic" w:hAnsi="MS UI Gothic" w:cs="MS UI Gothic"/>
          <w:bdr w:val="nil"/>
          <w:lang w:eastAsia="ja-JP"/>
        </w:rPr>
        <w:t>_____________ /70</w:t>
      </w:r>
    </w:p>
    <w:sectPr w:rsidR="00B401C8" w:rsidRPr="00CC5A78" w:rsidSect="00B401C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1C8" w:rsidRDefault="00B401C8" w:rsidP="00B401C8">
      <w:r>
        <w:separator/>
      </w:r>
    </w:p>
  </w:endnote>
  <w:endnote w:type="continuationSeparator" w:id="0">
    <w:p w:rsidR="00B401C8" w:rsidRDefault="00B401C8" w:rsidP="00B40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A78" w:rsidRPr="00FE281F" w:rsidRDefault="00CC5A78" w:rsidP="00CC5A78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FE281F"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:rsidR="00CC5A78" w:rsidRPr="00FE281F" w:rsidRDefault="00CC5A78" w:rsidP="00CC5A78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en-US"/>
      </w:rPr>
    </w:pPr>
    <w:r w:rsidRPr="00FE281F">
      <w:rPr>
        <w:rFonts w:ascii="Arial" w:eastAsia="Arial" w:hAnsi="Arial" w:cs="Arial"/>
        <w:bCs/>
        <w:sz w:val="18"/>
        <w:szCs w:val="18"/>
        <w:bdr w:val="nil"/>
        <w:lang w:val="en-US"/>
      </w:rPr>
      <w:t>Version 5, July 2009</w:t>
    </w:r>
  </w:p>
  <w:p w:rsidR="00B401C8" w:rsidRPr="00CC5A78" w:rsidRDefault="00CC5A78" w:rsidP="00CC5A78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bdr w:val="nil"/>
        <w:lang w:val="en-US"/>
      </w:rPr>
      <w:t>Japanese (Japan)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1C8" w:rsidRDefault="00B401C8" w:rsidP="00B401C8">
      <w:r>
        <w:separator/>
      </w:r>
    </w:p>
  </w:footnote>
  <w:footnote w:type="continuationSeparator" w:id="0">
    <w:p w:rsidR="00B401C8" w:rsidRDefault="00B401C8" w:rsidP="00B40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1C8"/>
    <w:rsid w:val="00B401C8"/>
    <w:rsid w:val="00CC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40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401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01C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agates</cp:lastModifiedBy>
  <cp:revision>4</cp:revision>
  <cp:lastPrinted>2017-08-22T07:45:00Z</cp:lastPrinted>
  <dcterms:created xsi:type="dcterms:W3CDTF">2017-08-22T11:35:00Z</dcterms:created>
  <dcterms:modified xsi:type="dcterms:W3CDTF">2018-06-25T07:40:00Z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